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隶书" w:hAnsi="隶书" w:eastAsia="隶书" w:cs="隶书"/>
          <w:color w:val="auto"/>
          <w:sz w:val="28"/>
          <w:szCs w:val="28"/>
          <w:lang w:eastAsia="zh-CN"/>
        </w:rPr>
      </w:pPr>
      <w:bookmarkStart w:id="0" w:name="_GoBack"/>
      <w:r>
        <w:rPr>
          <w:rFonts w:hint="eastAsia" w:ascii="隶书" w:hAnsi="隶书" w:eastAsia="隶书" w:cs="隶书"/>
          <w:color w:val="auto"/>
          <w:sz w:val="28"/>
          <w:szCs w:val="28"/>
        </w:rPr>
        <w:t>CIDP-2018-100‍防灾科技学院关于思政部暑期大型考察活动——重走长征路包车采购项目采购说明</w:t>
      </w:r>
      <w:r>
        <w:rPr>
          <w:rFonts w:hint="eastAsia" w:ascii="隶书" w:hAnsi="隶书" w:eastAsia="隶书" w:cs="隶书"/>
          <w:color w:val="auto"/>
          <w:sz w:val="28"/>
          <w:szCs w:val="28"/>
          <w:lang w:eastAsia="zh-CN"/>
        </w:rPr>
        <w:t>及行程安排</w:t>
      </w:r>
    </w:p>
    <w:bookmarkEnd w:id="0"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1" name="图片 1" descr="CIDP-2018-100‍防灾科技学院关于思政部暑期大型考察活动——重走长征路包车采购项目采购说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IDP-2018-100‍防灾科技学院关于思政部暑期大型考察活动——重走长征路包车采购项目采购说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2" name="图片 2" descr="CIDP-2018-100‍防灾科技学院关于思政部暑期大型考察活动——重走长征路包车采购项目行程安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IDP-2018-100‍防灾科技学院关于思政部暑期大型考察活动——重走长征路包车采购项目行程安排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D26B9"/>
    <w:rsid w:val="6D535020"/>
    <w:rsid w:val="6DED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D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2018-06-25T10:12:00Z</dcterms:created>
  <dc:creator>海绵宝宝</dc:creator>
  <cp:lastModifiedBy>海绵宝宝</cp:lastModifiedBy>
  <dcterms:modified xsi:type="dcterms:W3CDTF">2018-06-25T10:14:07Z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